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36" w:rsidRPr="00DD4367" w:rsidRDefault="005C4C55" w:rsidP="006F694A">
      <w:pPr>
        <w:spacing w:after="0" w:line="240" w:lineRule="auto"/>
        <w:ind w:right="1701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="009F7536" w:rsidRPr="004D5ACB">
        <w:rPr>
          <w:rFonts w:ascii="Comic Sans MS" w:hAnsi="Comic Sans MS"/>
          <w:b/>
          <w:sz w:val="18"/>
          <w:szCs w:val="18"/>
        </w:rPr>
        <w:t>CENNIK BAZOWY SKUPU ZBÓŻ I RZEPAKU</w:t>
      </w:r>
    </w:p>
    <w:p w:rsidR="009F7536" w:rsidRPr="00DD4367" w:rsidRDefault="006F694A" w:rsidP="006F694A">
      <w:pPr>
        <w:spacing w:after="0" w:line="240" w:lineRule="auto"/>
        <w:ind w:right="1701"/>
        <w:jc w:val="center"/>
        <w:rPr>
          <w:rFonts w:ascii="Comic Sans MS" w:hAnsi="Comic Sans MS"/>
          <w:sz w:val="18"/>
          <w:szCs w:val="18"/>
        </w:rPr>
      </w:pPr>
      <w:r w:rsidRPr="00DD4367">
        <w:rPr>
          <w:rFonts w:ascii="Comic Sans MS" w:hAnsi="Comic Sans MS"/>
          <w:sz w:val="18"/>
          <w:szCs w:val="18"/>
        </w:rPr>
        <w:t xml:space="preserve">                  </w:t>
      </w:r>
      <w:r w:rsidR="009F7536" w:rsidRPr="00DD4367">
        <w:rPr>
          <w:rFonts w:ascii="Comic Sans MS" w:hAnsi="Comic Sans MS"/>
          <w:sz w:val="18"/>
          <w:szCs w:val="18"/>
        </w:rPr>
        <w:t xml:space="preserve">NR </w:t>
      </w:r>
      <w:r w:rsidR="00524C4E">
        <w:rPr>
          <w:rFonts w:ascii="Comic Sans MS" w:hAnsi="Comic Sans MS"/>
          <w:sz w:val="18"/>
          <w:szCs w:val="18"/>
        </w:rPr>
        <w:t>01</w:t>
      </w:r>
      <w:r w:rsidR="009F7536" w:rsidRPr="00DD4367">
        <w:rPr>
          <w:rFonts w:ascii="Comic Sans MS" w:hAnsi="Comic Sans MS"/>
          <w:sz w:val="18"/>
          <w:szCs w:val="18"/>
        </w:rPr>
        <w:t>/</w:t>
      </w:r>
      <w:r w:rsidR="0037155C">
        <w:rPr>
          <w:rFonts w:ascii="Comic Sans MS" w:hAnsi="Comic Sans MS"/>
          <w:sz w:val="18"/>
          <w:szCs w:val="18"/>
        </w:rPr>
        <w:t>0</w:t>
      </w:r>
      <w:r w:rsidR="00524C4E">
        <w:rPr>
          <w:rFonts w:ascii="Comic Sans MS" w:hAnsi="Comic Sans MS"/>
          <w:sz w:val="18"/>
          <w:szCs w:val="18"/>
        </w:rPr>
        <w:t>9</w:t>
      </w:r>
      <w:r w:rsidR="001E2684">
        <w:rPr>
          <w:rFonts w:ascii="Comic Sans MS" w:hAnsi="Comic Sans MS"/>
          <w:sz w:val="18"/>
          <w:szCs w:val="18"/>
        </w:rPr>
        <w:t>/2017</w:t>
      </w:r>
      <w:r w:rsidR="00A40289" w:rsidRPr="00DD4367">
        <w:rPr>
          <w:rFonts w:ascii="Comic Sans MS" w:hAnsi="Comic Sans MS"/>
          <w:sz w:val="18"/>
          <w:szCs w:val="18"/>
        </w:rPr>
        <w:t xml:space="preserve"> z dnia </w:t>
      </w:r>
      <w:r w:rsidR="00524C4E">
        <w:rPr>
          <w:rFonts w:ascii="Comic Sans MS" w:hAnsi="Comic Sans MS"/>
          <w:sz w:val="18"/>
          <w:szCs w:val="18"/>
        </w:rPr>
        <w:t>05</w:t>
      </w:r>
      <w:r w:rsidR="001B516F">
        <w:rPr>
          <w:rFonts w:ascii="Comic Sans MS" w:hAnsi="Comic Sans MS"/>
          <w:sz w:val="18"/>
          <w:szCs w:val="18"/>
        </w:rPr>
        <w:t>.</w:t>
      </w:r>
      <w:r w:rsidR="004014E9">
        <w:rPr>
          <w:rFonts w:ascii="Comic Sans MS" w:hAnsi="Comic Sans MS"/>
          <w:sz w:val="18"/>
          <w:szCs w:val="18"/>
        </w:rPr>
        <w:t>0</w:t>
      </w:r>
      <w:r w:rsidR="00524C4E">
        <w:rPr>
          <w:rFonts w:ascii="Comic Sans MS" w:hAnsi="Comic Sans MS"/>
          <w:sz w:val="18"/>
          <w:szCs w:val="18"/>
        </w:rPr>
        <w:t>9</w:t>
      </w:r>
      <w:r w:rsidR="004014E9">
        <w:rPr>
          <w:rFonts w:ascii="Comic Sans MS" w:hAnsi="Comic Sans MS"/>
          <w:sz w:val="18"/>
          <w:szCs w:val="18"/>
        </w:rPr>
        <w:t>.2017</w:t>
      </w:r>
      <w:r w:rsidR="009D3EC9" w:rsidRPr="00DD4367">
        <w:rPr>
          <w:rFonts w:ascii="Comic Sans MS" w:hAnsi="Comic Sans MS"/>
          <w:sz w:val="18"/>
          <w:szCs w:val="18"/>
        </w:rPr>
        <w:t xml:space="preserve"> R</w:t>
      </w:r>
    </w:p>
    <w:tbl>
      <w:tblPr>
        <w:tblStyle w:val="Tabela-Siatka"/>
        <w:tblW w:w="1037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3"/>
        <w:gridCol w:w="2523"/>
        <w:gridCol w:w="260"/>
        <w:gridCol w:w="1838"/>
        <w:gridCol w:w="7"/>
        <w:gridCol w:w="1617"/>
        <w:gridCol w:w="1731"/>
      </w:tblGrid>
      <w:tr w:rsidR="00B9062B" w:rsidTr="0002491C">
        <w:trPr>
          <w:trHeight w:val="450"/>
        </w:trPr>
        <w:tc>
          <w:tcPr>
            <w:tcW w:w="7024" w:type="dxa"/>
            <w:gridSpan w:val="4"/>
            <w:tcBorders>
              <w:tl2br w:val="single" w:sz="4" w:space="0" w:color="auto"/>
            </w:tcBorders>
          </w:tcPr>
          <w:p w:rsidR="00B9062B" w:rsidRPr="004F7305" w:rsidRDefault="00810E80" w:rsidP="00810E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 xml:space="preserve">Towar                                     </w:t>
            </w:r>
            <w:r w:rsidR="00B9062B" w:rsidRPr="004F7305">
              <w:rPr>
                <w:rFonts w:ascii="Comic Sans MS" w:hAnsi="Comic Sans MS"/>
                <w:b/>
                <w:sz w:val="28"/>
                <w:szCs w:val="28"/>
              </w:rPr>
              <w:t xml:space="preserve">Cena </w:t>
            </w:r>
          </w:p>
        </w:tc>
        <w:tc>
          <w:tcPr>
            <w:tcW w:w="1624" w:type="dxa"/>
            <w:gridSpan w:val="2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Netto</w:t>
            </w:r>
          </w:p>
        </w:tc>
        <w:tc>
          <w:tcPr>
            <w:tcW w:w="1731" w:type="dxa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Brutto RR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RZEPAK</w:t>
            </w:r>
          </w:p>
        </w:tc>
        <w:tc>
          <w:tcPr>
            <w:tcW w:w="4628" w:type="dxa"/>
            <w:gridSpan w:val="4"/>
            <w:tcBorders>
              <w:top w:val="single" w:sz="8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9%, zanieczyszczenia – 2%,</w:t>
            </w:r>
          </w:p>
          <w:p w:rsidR="00B9062B" w:rsidRPr="00975BEE" w:rsidRDefault="00B9062B" w:rsidP="00B906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przytulia (0,05%)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9062B" w:rsidRPr="00CA53B9" w:rsidRDefault="00127DBC" w:rsidP="001E61C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CA53B9">
              <w:rPr>
                <w:rFonts w:ascii="Comic Sans MS" w:hAnsi="Comic Sans MS"/>
                <w:sz w:val="24"/>
                <w:szCs w:val="28"/>
              </w:rPr>
              <w:t>15</w:t>
            </w:r>
            <w:r w:rsidR="00091C16">
              <w:rPr>
                <w:rFonts w:ascii="Comic Sans MS" w:hAnsi="Comic Sans MS"/>
                <w:sz w:val="24"/>
                <w:szCs w:val="28"/>
              </w:rPr>
              <w:t>00</w:t>
            </w:r>
            <w:r w:rsidR="004B517A" w:rsidRPr="00CA53B9">
              <w:rPr>
                <w:rFonts w:ascii="Comic Sans MS" w:hAnsi="Comic Sans MS"/>
                <w:sz w:val="24"/>
                <w:szCs w:val="28"/>
              </w:rPr>
              <w:t>zł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02491C" w:rsidRDefault="002202DF" w:rsidP="00127DB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16</w:t>
            </w:r>
            <w:r w:rsidR="00091C16">
              <w:rPr>
                <w:rFonts w:ascii="Comic Sans MS" w:hAnsi="Comic Sans MS"/>
                <w:b/>
                <w:sz w:val="26"/>
                <w:szCs w:val="26"/>
              </w:rPr>
              <w:t>05</w:t>
            </w:r>
            <w:r>
              <w:rPr>
                <w:rFonts w:ascii="Comic Sans MS" w:hAnsi="Comic Sans MS"/>
                <w:b/>
                <w:sz w:val="26"/>
                <w:szCs w:val="26"/>
              </w:rPr>
              <w:t>,</w:t>
            </w:r>
            <w:r w:rsidR="00091C16">
              <w:rPr>
                <w:rFonts w:ascii="Comic Sans MS" w:hAnsi="Comic Sans MS"/>
                <w:b/>
                <w:sz w:val="26"/>
                <w:szCs w:val="26"/>
              </w:rPr>
              <w:t>0</w:t>
            </w:r>
            <w:r w:rsidR="00127DBC">
              <w:rPr>
                <w:rFonts w:ascii="Comic Sans MS" w:hAnsi="Comic Sans MS"/>
                <w:b/>
                <w:sz w:val="26"/>
                <w:szCs w:val="26"/>
              </w:rPr>
              <w:t>0</w:t>
            </w:r>
            <w:r w:rsidR="00C75786" w:rsidRPr="0002491C">
              <w:rPr>
                <w:rFonts w:ascii="Comic Sans MS" w:hAnsi="Comic Sans MS"/>
                <w:b/>
                <w:sz w:val="26"/>
                <w:szCs w:val="26"/>
              </w:rPr>
              <w:t xml:space="preserve"> 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2403" w:type="dxa"/>
            <w:vMerge w:val="restart"/>
            <w:tcBorders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PSZENICA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center"/>
          </w:tcPr>
          <w:p w:rsidR="00B9062B" w:rsidRPr="006F694A" w:rsidRDefault="00B9062B" w:rsidP="00B906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94A">
              <w:rPr>
                <w:rFonts w:ascii="Comic Sans MS" w:hAnsi="Comic Sans MS"/>
                <w:b/>
                <w:sz w:val="24"/>
                <w:szCs w:val="24"/>
              </w:rPr>
              <w:t>KONSUMPCYJNA</w:t>
            </w:r>
          </w:p>
        </w:tc>
        <w:tc>
          <w:tcPr>
            <w:tcW w:w="2105" w:type="dxa"/>
            <w:gridSpan w:val="3"/>
            <w:tcBorders>
              <w:left w:val="single" w:sz="8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Pr="00D86914" w:rsidRDefault="00B9062B" w:rsidP="006F694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 0,05%, gęstość 81 kg/hl.,</w:t>
            </w:r>
            <w:r w:rsidR="006F694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l. op. – 230 s, białko – 12,5</w:t>
            </w:r>
            <w:r w:rsidRPr="00D86914">
              <w:rPr>
                <w:rFonts w:ascii="Comic Sans MS" w:hAnsi="Comic Sans MS"/>
                <w:sz w:val="14"/>
                <w:szCs w:val="14"/>
              </w:rPr>
              <w:t xml:space="preserve">%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B9062B" w:rsidRPr="00CA53B9" w:rsidRDefault="00524C4E" w:rsidP="00383B1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62</w:t>
            </w:r>
            <w:r w:rsidR="00251EEA" w:rsidRPr="00CA53B9">
              <w:rPr>
                <w:rFonts w:ascii="Comic Sans MS" w:hAnsi="Comic Sans MS"/>
                <w:sz w:val="24"/>
                <w:szCs w:val="28"/>
              </w:rPr>
              <w:t>0</w:t>
            </w:r>
            <w:r w:rsidR="00C75786" w:rsidRPr="00CA53B9">
              <w:rPr>
                <w:rFonts w:ascii="Comic Sans MS" w:hAnsi="Comic Sans MS"/>
                <w:sz w:val="24"/>
                <w:szCs w:val="28"/>
              </w:rPr>
              <w:t xml:space="preserve"> zł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2202DF" w:rsidP="00251E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524C4E">
              <w:rPr>
                <w:rFonts w:ascii="Comic Sans MS" w:hAnsi="Comic Sans MS"/>
                <w:b/>
                <w:sz w:val="28"/>
                <w:szCs w:val="28"/>
              </w:rPr>
              <w:t>63,4</w:t>
            </w:r>
            <w:r w:rsidR="00957FD2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C75786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403" w:type="dxa"/>
            <w:vMerge/>
            <w:tcBorders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right w:val="single" w:sz="8" w:space="0" w:color="auto"/>
            </w:tcBorders>
            <w:vAlign w:val="center"/>
          </w:tcPr>
          <w:p w:rsidR="00B9062B" w:rsidRPr="006F694A" w:rsidRDefault="00B9062B" w:rsidP="00B906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94A">
              <w:rPr>
                <w:rFonts w:ascii="Comic Sans MS" w:hAnsi="Comic Sans MS"/>
                <w:b/>
                <w:sz w:val="24"/>
                <w:szCs w:val="24"/>
              </w:rPr>
              <w:t>PASZOWA</w:t>
            </w:r>
          </w:p>
        </w:tc>
        <w:tc>
          <w:tcPr>
            <w:tcW w:w="2105" w:type="dxa"/>
            <w:gridSpan w:val="3"/>
            <w:tcBorders>
              <w:left w:val="single" w:sz="8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przytulia (0,05%)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B9062B" w:rsidRPr="00CA53B9" w:rsidRDefault="00E31293" w:rsidP="004F310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590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 xml:space="preserve"> zł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2202DF" w:rsidP="00251E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E31293">
              <w:rPr>
                <w:rFonts w:ascii="Comic Sans MS" w:hAnsi="Comic Sans MS"/>
                <w:b/>
                <w:sz w:val="28"/>
                <w:szCs w:val="28"/>
              </w:rPr>
              <w:t>31,3</w:t>
            </w:r>
            <w:r w:rsidR="00091C16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4B517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75786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JĘCZMIEŃ</w:t>
            </w:r>
          </w:p>
        </w:tc>
        <w:tc>
          <w:tcPr>
            <w:tcW w:w="4628" w:type="dxa"/>
            <w:gridSpan w:val="4"/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przytulia (0,05%)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B9062B" w:rsidRPr="00CA53B9" w:rsidRDefault="001E61CF" w:rsidP="002202DF">
            <w:pPr>
              <w:rPr>
                <w:rFonts w:ascii="Comic Sans MS" w:hAnsi="Comic Sans MS"/>
                <w:sz w:val="24"/>
                <w:szCs w:val="28"/>
              </w:rPr>
            </w:pPr>
            <w:r w:rsidRPr="00CA53B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CA53B9">
              <w:rPr>
                <w:rFonts w:ascii="Comic Sans MS" w:hAnsi="Comic Sans MS"/>
                <w:sz w:val="24"/>
                <w:szCs w:val="28"/>
              </w:rPr>
              <w:t xml:space="preserve">   </w:t>
            </w:r>
            <w:r w:rsidRPr="00CA53B9">
              <w:rPr>
                <w:rFonts w:ascii="Comic Sans MS" w:hAnsi="Comic Sans MS"/>
                <w:sz w:val="24"/>
                <w:szCs w:val="28"/>
              </w:rPr>
              <w:t xml:space="preserve"> 56</w:t>
            </w:r>
            <w:r w:rsidR="002202DF" w:rsidRPr="00CA53B9">
              <w:rPr>
                <w:rFonts w:ascii="Comic Sans MS" w:hAnsi="Comic Sans MS"/>
                <w:sz w:val="24"/>
                <w:szCs w:val="28"/>
              </w:rPr>
              <w:t>0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 xml:space="preserve"> zł 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1E61CF" w:rsidP="004F31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599</w:t>
            </w:r>
            <w:r w:rsidR="0002491C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2491C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C75786">
              <w:rPr>
                <w:rFonts w:ascii="Comic Sans MS" w:hAnsi="Comic Sans MS"/>
                <w:b/>
                <w:sz w:val="28"/>
                <w:szCs w:val="28"/>
              </w:rPr>
              <w:t xml:space="preserve"> 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PSZENŻYTO</w:t>
            </w:r>
          </w:p>
        </w:tc>
        <w:tc>
          <w:tcPr>
            <w:tcW w:w="4628" w:type="dxa"/>
            <w:gridSpan w:val="4"/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przytulia (0,05%)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B9062B" w:rsidRPr="00CA53B9" w:rsidRDefault="00E31293" w:rsidP="004F310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54</w:t>
            </w:r>
            <w:r w:rsidR="002202DF" w:rsidRPr="00CA53B9">
              <w:rPr>
                <w:rFonts w:ascii="Comic Sans MS" w:hAnsi="Comic Sans MS"/>
                <w:sz w:val="24"/>
                <w:szCs w:val="28"/>
              </w:rPr>
              <w:t>0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 xml:space="preserve"> zł 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E31293" w:rsidP="004B51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577,8</w:t>
            </w:r>
            <w:r w:rsidR="00091C16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C75786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403" w:type="dxa"/>
            <w:vMerge w:val="restart"/>
            <w:tcBorders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ŻYTO</w:t>
            </w:r>
          </w:p>
        </w:tc>
        <w:tc>
          <w:tcPr>
            <w:tcW w:w="2523" w:type="dxa"/>
            <w:tcBorders>
              <w:right w:val="single" w:sz="8" w:space="0" w:color="auto"/>
            </w:tcBorders>
            <w:vAlign w:val="center"/>
          </w:tcPr>
          <w:p w:rsidR="00B9062B" w:rsidRPr="006F694A" w:rsidRDefault="00B9062B" w:rsidP="00B906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94A">
              <w:rPr>
                <w:rFonts w:ascii="Comic Sans MS" w:hAnsi="Comic Sans MS"/>
                <w:b/>
                <w:sz w:val="24"/>
                <w:szCs w:val="24"/>
              </w:rPr>
              <w:t>KONSUMPCYJNE</w:t>
            </w:r>
          </w:p>
        </w:tc>
        <w:tc>
          <w:tcPr>
            <w:tcW w:w="2105" w:type="dxa"/>
            <w:gridSpan w:val="3"/>
            <w:tcBorders>
              <w:left w:val="single" w:sz="8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 - 0,05%, gęstość 72 kg/hl,</w:t>
            </w:r>
            <w:r w:rsidR="00824185">
              <w:rPr>
                <w:rFonts w:ascii="Comic Sans MS" w:hAnsi="Comic Sans MS"/>
                <w:sz w:val="14"/>
                <w:szCs w:val="14"/>
              </w:rPr>
              <w:t xml:space="preserve"> fuzarium – 0,05%</w:t>
            </w:r>
          </w:p>
          <w:p w:rsidR="00B9062B" w:rsidRPr="00D86914" w:rsidRDefault="00B9062B" w:rsidP="007739D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l. op. – 1</w:t>
            </w:r>
            <w:r w:rsidR="007739D9">
              <w:rPr>
                <w:rFonts w:ascii="Comic Sans MS" w:hAnsi="Comic Sans MS"/>
                <w:sz w:val="14"/>
                <w:szCs w:val="14"/>
              </w:rPr>
              <w:t>1</w:t>
            </w:r>
            <w:r w:rsidRPr="00D86914">
              <w:rPr>
                <w:rFonts w:ascii="Comic Sans MS" w:hAnsi="Comic Sans MS"/>
                <w:sz w:val="14"/>
                <w:szCs w:val="14"/>
              </w:rPr>
              <w:t>0 s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B9062B" w:rsidRPr="00CA53B9" w:rsidRDefault="002202DF" w:rsidP="007B4E2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CA53B9">
              <w:rPr>
                <w:rFonts w:ascii="Comic Sans MS" w:hAnsi="Comic Sans MS"/>
                <w:sz w:val="24"/>
                <w:szCs w:val="28"/>
              </w:rPr>
              <w:t>5</w:t>
            </w:r>
            <w:r w:rsidR="00475498">
              <w:rPr>
                <w:rFonts w:ascii="Comic Sans MS" w:hAnsi="Comic Sans MS"/>
                <w:sz w:val="24"/>
                <w:szCs w:val="28"/>
              </w:rPr>
              <w:t>20</w:t>
            </w:r>
            <w:r w:rsidR="00C75786" w:rsidRPr="00CA53B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>zł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2202DF" w:rsidP="007B4E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475498">
              <w:rPr>
                <w:rFonts w:ascii="Comic Sans MS" w:hAnsi="Comic Sans MS"/>
                <w:b/>
                <w:sz w:val="28"/>
                <w:szCs w:val="28"/>
              </w:rPr>
              <w:t>56,4</w:t>
            </w:r>
            <w:r w:rsidR="004B517A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C75786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2403" w:type="dxa"/>
            <w:vMerge/>
            <w:tcBorders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right w:val="single" w:sz="8" w:space="0" w:color="auto"/>
            </w:tcBorders>
            <w:vAlign w:val="center"/>
          </w:tcPr>
          <w:p w:rsidR="00B9062B" w:rsidRPr="006F694A" w:rsidRDefault="00B9062B" w:rsidP="00B906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94A">
              <w:rPr>
                <w:rFonts w:ascii="Comic Sans MS" w:hAnsi="Comic Sans MS"/>
                <w:b/>
                <w:sz w:val="24"/>
                <w:szCs w:val="24"/>
              </w:rPr>
              <w:t>PASZOWE</w:t>
            </w:r>
          </w:p>
        </w:tc>
        <w:tc>
          <w:tcPr>
            <w:tcW w:w="2105" w:type="dxa"/>
            <w:gridSpan w:val="3"/>
            <w:tcBorders>
              <w:left w:val="single" w:sz="8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przytulia (0,05%)</w:t>
            </w:r>
            <w:r w:rsidR="00824185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="00824185">
              <w:rPr>
                <w:rFonts w:ascii="Comic Sans MS" w:hAnsi="Comic Sans MS"/>
                <w:sz w:val="14"/>
                <w:szCs w:val="14"/>
              </w:rPr>
              <w:t>fazarium</w:t>
            </w:r>
            <w:proofErr w:type="spellEnd"/>
            <w:r w:rsidR="00824185">
              <w:rPr>
                <w:rFonts w:ascii="Comic Sans MS" w:hAnsi="Comic Sans MS"/>
                <w:sz w:val="14"/>
                <w:szCs w:val="14"/>
              </w:rPr>
              <w:t xml:space="preserve"> – 1%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B9062B" w:rsidRPr="00CA53B9" w:rsidRDefault="00475498" w:rsidP="007B4E2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490</w:t>
            </w:r>
            <w:r w:rsidR="00C75786" w:rsidRPr="00CA53B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>zł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475498" w:rsidP="00957F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524,3</w:t>
            </w:r>
            <w:r w:rsidR="007B4E21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02491C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3" w:type="dxa"/>
            <w:vMerge w:val="restart"/>
            <w:tcBorders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OWIES</w:t>
            </w:r>
          </w:p>
        </w:tc>
        <w:tc>
          <w:tcPr>
            <w:tcW w:w="2783" w:type="dxa"/>
            <w:gridSpan w:val="2"/>
            <w:tcBorders>
              <w:bottom w:val="single" w:sz="24" w:space="0" w:color="auto"/>
            </w:tcBorders>
            <w:vAlign w:val="center"/>
          </w:tcPr>
          <w:p w:rsidR="00B9062B" w:rsidRPr="006F694A" w:rsidRDefault="00B9062B" w:rsidP="00B906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94A">
              <w:rPr>
                <w:rFonts w:ascii="Comic Sans MS" w:hAnsi="Comic Sans MS"/>
                <w:b/>
                <w:sz w:val="24"/>
                <w:szCs w:val="24"/>
              </w:rPr>
              <w:t>KONSUMPCYJNY</w:t>
            </w:r>
          </w:p>
        </w:tc>
        <w:tc>
          <w:tcPr>
            <w:tcW w:w="1845" w:type="dxa"/>
            <w:gridSpan w:val="2"/>
            <w:tcBorders>
              <w:bottom w:val="single" w:sz="24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przytulia (0,05%)</w:t>
            </w:r>
            <w:r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Pr="006F694A">
              <w:rPr>
                <w:rFonts w:ascii="Comic Sans MS" w:hAnsi="Comic Sans MS"/>
                <w:b/>
                <w:sz w:val="14"/>
                <w:szCs w:val="14"/>
              </w:rPr>
              <w:t>GESTOŚĆ-52 KG/HL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B9062B" w:rsidRPr="00CA53B9" w:rsidRDefault="00475498" w:rsidP="007B4E2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480</w:t>
            </w:r>
            <w:r w:rsidR="00C75786" w:rsidRPr="00CA53B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 xml:space="preserve">zł 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1E61CF" w:rsidP="004754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475498">
              <w:rPr>
                <w:rFonts w:ascii="Comic Sans MS" w:hAnsi="Comic Sans MS"/>
                <w:b/>
                <w:sz w:val="28"/>
                <w:szCs w:val="28"/>
              </w:rPr>
              <w:t>13,6</w:t>
            </w:r>
            <w:r w:rsidR="007B4E21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C75786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3" w:type="dxa"/>
            <w:vMerge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bottom w:val="single" w:sz="24" w:space="0" w:color="auto"/>
            </w:tcBorders>
            <w:vAlign w:val="center"/>
          </w:tcPr>
          <w:p w:rsidR="00B9062B" w:rsidRPr="006F694A" w:rsidRDefault="00B9062B" w:rsidP="00B906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694A">
              <w:rPr>
                <w:rFonts w:ascii="Comic Sans MS" w:hAnsi="Comic Sans MS"/>
                <w:b/>
                <w:sz w:val="24"/>
                <w:szCs w:val="24"/>
              </w:rPr>
              <w:t>PASZOWY</w:t>
            </w:r>
          </w:p>
        </w:tc>
        <w:tc>
          <w:tcPr>
            <w:tcW w:w="1845" w:type="dxa"/>
            <w:gridSpan w:val="2"/>
            <w:tcBorders>
              <w:bottom w:val="single" w:sz="24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szkodliwe: sporysz (0,05%),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przytulia (0,05%)</w:t>
            </w:r>
            <w:r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Pr="006F694A">
              <w:rPr>
                <w:rFonts w:ascii="Comic Sans MS" w:hAnsi="Comic Sans MS"/>
                <w:b/>
                <w:sz w:val="14"/>
                <w:szCs w:val="14"/>
              </w:rPr>
              <w:t>GĘSTOŚĆ -48 KG/HL</w:t>
            </w:r>
          </w:p>
        </w:tc>
        <w:tc>
          <w:tcPr>
            <w:tcW w:w="16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9062B" w:rsidRPr="00CA53B9" w:rsidRDefault="00475498" w:rsidP="004F310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400</w:t>
            </w:r>
            <w:r w:rsidR="004B517A" w:rsidRPr="00CA53B9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>zł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9062B" w:rsidRPr="004F7305" w:rsidRDefault="00475498" w:rsidP="004F31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428,0</w:t>
            </w:r>
            <w:r w:rsidR="00091C16">
              <w:rPr>
                <w:rFonts w:ascii="Comic Sans MS" w:hAnsi="Comic Sans MS"/>
                <w:b/>
                <w:sz w:val="28"/>
                <w:szCs w:val="28"/>
              </w:rPr>
              <w:t>0zł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240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GRYKA</w:t>
            </w:r>
          </w:p>
        </w:tc>
        <w:tc>
          <w:tcPr>
            <w:tcW w:w="4628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</w:t>
            </w:r>
            <w:r>
              <w:rPr>
                <w:rFonts w:ascii="Comic Sans MS" w:hAnsi="Comic Sans MS"/>
                <w:sz w:val="14"/>
                <w:szCs w:val="14"/>
              </w:rPr>
              <w:t>ść – 14,5%, zanieczyszczenia – 2</w:t>
            </w:r>
            <w:r w:rsidRPr="00D86914">
              <w:rPr>
                <w:rFonts w:ascii="Comic Sans MS" w:hAnsi="Comic Sans MS"/>
                <w:sz w:val="14"/>
                <w:szCs w:val="14"/>
              </w:rPr>
              <w:t>%,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przytulia (0,05%)</w:t>
            </w:r>
          </w:p>
        </w:tc>
        <w:tc>
          <w:tcPr>
            <w:tcW w:w="161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9062B" w:rsidRPr="00CA53B9" w:rsidRDefault="00524C4E" w:rsidP="00127DBC">
            <w:pPr>
              <w:rPr>
                <w:rFonts w:ascii="Comic Sans MS" w:hAnsi="Comic Sans MS"/>
                <w:sz w:val="24"/>
                <w:szCs w:val="25"/>
              </w:rPr>
            </w:pPr>
            <w:r>
              <w:rPr>
                <w:rFonts w:ascii="Comic Sans MS" w:hAnsi="Comic Sans MS"/>
                <w:sz w:val="24"/>
                <w:szCs w:val="25"/>
              </w:rPr>
              <w:t>1000</w:t>
            </w:r>
            <w:r w:rsidR="00B9062B" w:rsidRPr="00CA53B9">
              <w:rPr>
                <w:rFonts w:ascii="Comic Sans MS" w:hAnsi="Comic Sans MS"/>
                <w:sz w:val="24"/>
                <w:szCs w:val="25"/>
              </w:rPr>
              <w:t xml:space="preserve">zł 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9062B" w:rsidRPr="004F7305" w:rsidRDefault="00802A99" w:rsidP="00127D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524C4E">
              <w:rPr>
                <w:rFonts w:ascii="Comic Sans MS" w:hAnsi="Comic Sans MS"/>
                <w:b/>
                <w:sz w:val="28"/>
                <w:szCs w:val="28"/>
              </w:rPr>
              <w:t>070,0</w:t>
            </w:r>
            <w:bookmarkStart w:id="0" w:name="_GoBack"/>
            <w:bookmarkEnd w:id="0"/>
            <w:r w:rsidR="00716029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810E80" w:rsidRPr="004F7305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403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ŁUBIN</w:t>
            </w:r>
          </w:p>
        </w:tc>
        <w:tc>
          <w:tcPr>
            <w:tcW w:w="4628" w:type="dxa"/>
            <w:gridSpan w:val="4"/>
            <w:tcBorders>
              <w:top w:val="single" w:sz="24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przytulia (0,05%)</w:t>
            </w:r>
          </w:p>
        </w:tc>
        <w:tc>
          <w:tcPr>
            <w:tcW w:w="16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9062B" w:rsidRPr="00CA53B9" w:rsidRDefault="00D4619B" w:rsidP="009F03B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</w:t>
            </w:r>
            <w:r w:rsidR="009F03B0">
              <w:rPr>
                <w:rFonts w:ascii="Comic Sans MS" w:hAnsi="Comic Sans MS"/>
                <w:sz w:val="24"/>
                <w:szCs w:val="28"/>
              </w:rPr>
              <w:t>8</w:t>
            </w:r>
            <w:r>
              <w:rPr>
                <w:rFonts w:ascii="Comic Sans MS" w:hAnsi="Comic Sans MS"/>
                <w:sz w:val="24"/>
                <w:szCs w:val="28"/>
              </w:rPr>
              <w:t>0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 xml:space="preserve"> zł 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4B517A" w:rsidP="009F03B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9F03B0">
              <w:rPr>
                <w:rFonts w:ascii="Comic Sans MS" w:hAnsi="Comic Sans MS"/>
                <w:b/>
                <w:sz w:val="28"/>
                <w:szCs w:val="28"/>
              </w:rPr>
              <w:t>34</w:t>
            </w:r>
            <w:r w:rsidR="00D4619B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9F03B0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810E80" w:rsidRPr="004F7305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GROCH</w:t>
            </w:r>
          </w:p>
        </w:tc>
        <w:tc>
          <w:tcPr>
            <w:tcW w:w="4628" w:type="dxa"/>
            <w:gridSpan w:val="4"/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przytulia (0,05%)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B9062B" w:rsidRPr="00CA53B9" w:rsidRDefault="004B517A" w:rsidP="00CE3CF7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CA53B9">
              <w:rPr>
                <w:rFonts w:ascii="Comic Sans MS" w:hAnsi="Comic Sans MS"/>
                <w:sz w:val="24"/>
                <w:szCs w:val="28"/>
              </w:rPr>
              <w:t>700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 xml:space="preserve"> zł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4B517A" w:rsidP="00321D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749</w:t>
            </w:r>
            <w:r w:rsidR="00716029">
              <w:rPr>
                <w:rFonts w:ascii="Comic Sans MS" w:hAnsi="Comic Sans MS"/>
                <w:b/>
                <w:sz w:val="28"/>
                <w:szCs w:val="28"/>
              </w:rPr>
              <w:t>,00</w:t>
            </w:r>
            <w:r w:rsidR="00810E80" w:rsidRPr="004F7305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403" w:type="dxa"/>
            <w:tcBorders>
              <w:left w:val="single" w:sz="8" w:space="0" w:color="auto"/>
            </w:tcBorders>
            <w:vAlign w:val="center"/>
          </w:tcPr>
          <w:p w:rsidR="00B9062B" w:rsidRPr="007B4E21" w:rsidRDefault="007B4E21" w:rsidP="00B906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B4E21">
              <w:rPr>
                <w:rFonts w:ascii="Comic Sans MS" w:hAnsi="Comic Sans MS"/>
                <w:b/>
                <w:sz w:val="16"/>
                <w:szCs w:val="16"/>
              </w:rPr>
              <w:t>MIESZANKA ZBOŻOWA</w:t>
            </w:r>
          </w:p>
        </w:tc>
        <w:tc>
          <w:tcPr>
            <w:tcW w:w="4628" w:type="dxa"/>
            <w:gridSpan w:val="4"/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przytulia (0,05%)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B9062B" w:rsidRPr="00CA53B9" w:rsidRDefault="007B4E21" w:rsidP="00B9062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CA53B9">
              <w:rPr>
                <w:rFonts w:ascii="Comic Sans MS" w:hAnsi="Comic Sans MS"/>
                <w:sz w:val="24"/>
                <w:szCs w:val="28"/>
              </w:rPr>
              <w:t>450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 xml:space="preserve">zł 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062B" w:rsidRPr="004F7305" w:rsidRDefault="007B4E21" w:rsidP="009448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481,50</w:t>
            </w:r>
            <w:r w:rsidR="00810E80" w:rsidRPr="004F7305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403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BOBIK</w:t>
            </w:r>
          </w:p>
        </w:tc>
        <w:tc>
          <w:tcPr>
            <w:tcW w:w="4628" w:type="dxa"/>
            <w:gridSpan w:val="4"/>
            <w:tcBorders>
              <w:bottom w:val="single" w:sz="24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przytulia (0,05%)</w:t>
            </w:r>
          </w:p>
        </w:tc>
        <w:tc>
          <w:tcPr>
            <w:tcW w:w="161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9062B" w:rsidRPr="00CA53B9" w:rsidRDefault="00091C16" w:rsidP="0094489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70</w:t>
            </w:r>
            <w:r w:rsidR="00251EEA" w:rsidRPr="00CA53B9">
              <w:rPr>
                <w:rFonts w:ascii="Comic Sans MS" w:hAnsi="Comic Sans MS"/>
                <w:sz w:val="24"/>
                <w:szCs w:val="28"/>
              </w:rPr>
              <w:t>0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 xml:space="preserve"> zł 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9062B" w:rsidRPr="004F7305" w:rsidRDefault="00091C16" w:rsidP="00127D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849</w:t>
            </w:r>
            <w:r w:rsidR="00716029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127DBC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810E80" w:rsidRPr="004F7305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  <w:tr w:rsidR="00B9062B" w:rsidTr="000249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40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062B" w:rsidRPr="004F7305" w:rsidRDefault="00B9062B" w:rsidP="00B906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F7305">
              <w:rPr>
                <w:rFonts w:ascii="Comic Sans MS" w:hAnsi="Comic Sans MS"/>
                <w:b/>
                <w:sz w:val="28"/>
                <w:szCs w:val="28"/>
              </w:rPr>
              <w:t>KUKURYDZA</w:t>
            </w:r>
          </w:p>
        </w:tc>
        <w:tc>
          <w:tcPr>
            <w:tcW w:w="4628" w:type="dxa"/>
            <w:gridSpan w:val="4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>wilgotność – 14,5%, zanieczyszczenia – 6%,</w:t>
            </w:r>
          </w:p>
          <w:p w:rsidR="00B9062B" w:rsidRPr="00D86914" w:rsidRDefault="00B9062B" w:rsidP="00B9062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86914">
              <w:rPr>
                <w:rFonts w:ascii="Comic Sans MS" w:hAnsi="Comic Sans MS"/>
                <w:sz w:val="14"/>
                <w:szCs w:val="14"/>
              </w:rPr>
              <w:t xml:space="preserve"> szkodliwe: sporysz (0,05%), przytulia (0,05%)</w:t>
            </w:r>
          </w:p>
        </w:tc>
        <w:tc>
          <w:tcPr>
            <w:tcW w:w="1617" w:type="dxa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62B" w:rsidRPr="00CA53B9" w:rsidRDefault="00C75786" w:rsidP="004F310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CA53B9">
              <w:rPr>
                <w:rFonts w:ascii="Comic Sans MS" w:hAnsi="Comic Sans MS"/>
                <w:sz w:val="24"/>
                <w:szCs w:val="28"/>
              </w:rPr>
              <w:t>6</w:t>
            </w:r>
            <w:r w:rsidR="002202DF" w:rsidRPr="00CA53B9">
              <w:rPr>
                <w:rFonts w:ascii="Comic Sans MS" w:hAnsi="Comic Sans MS"/>
                <w:sz w:val="24"/>
                <w:szCs w:val="28"/>
              </w:rPr>
              <w:t>14</w:t>
            </w:r>
            <w:r w:rsidR="00B9062B" w:rsidRPr="00CA53B9">
              <w:rPr>
                <w:rFonts w:ascii="Comic Sans MS" w:hAnsi="Comic Sans MS"/>
                <w:sz w:val="24"/>
                <w:szCs w:val="28"/>
              </w:rPr>
              <w:t xml:space="preserve"> zł 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62B" w:rsidRPr="004F7305" w:rsidRDefault="002202DF" w:rsidP="004F31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656</w:t>
            </w:r>
            <w:r w:rsidR="00C75786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98</w:t>
            </w:r>
            <w:r w:rsidR="00C75786">
              <w:rPr>
                <w:rFonts w:ascii="Comic Sans MS" w:hAnsi="Comic Sans MS"/>
                <w:b/>
                <w:sz w:val="28"/>
                <w:szCs w:val="28"/>
              </w:rPr>
              <w:t>zł</w:t>
            </w:r>
          </w:p>
        </w:tc>
      </w:tr>
    </w:tbl>
    <w:p w:rsidR="009F7536" w:rsidRPr="0042607A" w:rsidRDefault="009F7536" w:rsidP="009F7536">
      <w:pPr>
        <w:spacing w:after="0" w:line="240" w:lineRule="auto"/>
        <w:ind w:hanging="426"/>
        <w:rPr>
          <w:rFonts w:ascii="Comic Sans MS" w:hAnsi="Comic Sans MS"/>
          <w:sz w:val="18"/>
          <w:szCs w:val="18"/>
        </w:rPr>
      </w:pPr>
    </w:p>
    <w:p w:rsidR="00F52241" w:rsidRDefault="00F52241" w:rsidP="009F753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F52241" w:rsidRDefault="00F52241" w:rsidP="009F753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731C7C" w:rsidRDefault="00F52241" w:rsidP="009F753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POTRĄCENIA </w:t>
      </w:r>
    </w:p>
    <w:p w:rsidR="00F52241" w:rsidRDefault="00F52241" w:rsidP="00F52241">
      <w:pPr>
        <w:spacing w:after="0" w:line="240" w:lineRule="auto"/>
        <w:ind w:hanging="426"/>
        <w:rPr>
          <w:rFonts w:ascii="Comic Sans MS" w:hAnsi="Comic Sans MS"/>
          <w:b/>
        </w:rPr>
      </w:pPr>
    </w:p>
    <w:p w:rsidR="00F52241" w:rsidRPr="00F52241" w:rsidRDefault="00F52241" w:rsidP="00F52241">
      <w:pPr>
        <w:spacing w:after="0" w:line="240" w:lineRule="auto"/>
        <w:ind w:hanging="426"/>
        <w:rPr>
          <w:rFonts w:ascii="Comic Sans MS" w:hAnsi="Comic Sans MS"/>
          <w:b/>
        </w:rPr>
      </w:pPr>
      <w:r w:rsidRPr="00F52241">
        <w:rPr>
          <w:rFonts w:ascii="Comic Sans MS" w:hAnsi="Comic Sans MS"/>
          <w:b/>
        </w:rPr>
        <w:t xml:space="preserve">Potrącenia – zboża:                                                                                                                        </w:t>
      </w:r>
    </w:p>
    <w:p w:rsidR="00F52241" w:rsidRPr="00F52241" w:rsidRDefault="00F52241" w:rsidP="00F52241">
      <w:pPr>
        <w:spacing w:after="0" w:line="240" w:lineRule="auto"/>
        <w:ind w:left="-426"/>
        <w:rPr>
          <w:rFonts w:ascii="Comic Sans MS" w:hAnsi="Comic Sans MS"/>
        </w:rPr>
      </w:pPr>
      <w:r w:rsidRPr="00F52241">
        <w:rPr>
          <w:rFonts w:ascii="Comic Sans MS" w:hAnsi="Comic Sans MS"/>
          <w:u w:val="single"/>
        </w:rPr>
        <w:t>Wilgotność</w:t>
      </w:r>
      <w:r w:rsidRPr="00F52241">
        <w:rPr>
          <w:rFonts w:ascii="Comic Sans MS" w:hAnsi="Comic Sans MS"/>
        </w:rPr>
        <w:t xml:space="preserve"> &gt; 14,5% - 3% za każdy zaczęty procent powyżej normy</w:t>
      </w:r>
    </w:p>
    <w:p w:rsidR="00F52241" w:rsidRDefault="00F52241" w:rsidP="00F52241">
      <w:pPr>
        <w:spacing w:after="0" w:line="240" w:lineRule="auto"/>
        <w:ind w:hanging="426"/>
        <w:rPr>
          <w:rFonts w:ascii="Comic Sans MS" w:hAnsi="Comic Sans MS"/>
        </w:rPr>
      </w:pPr>
      <w:r w:rsidRPr="00F52241">
        <w:rPr>
          <w:rFonts w:ascii="Comic Sans MS" w:hAnsi="Comic Sans MS"/>
          <w:u w:val="single"/>
        </w:rPr>
        <w:t>Zanieczyszczenia</w:t>
      </w:r>
      <w:r w:rsidR="007739D9">
        <w:rPr>
          <w:rFonts w:ascii="Comic Sans MS" w:hAnsi="Comic Sans MS"/>
        </w:rPr>
        <w:t xml:space="preserve"> &gt; 6% ogółem w tym</w:t>
      </w:r>
      <w:r w:rsidRPr="00F52241">
        <w:rPr>
          <w:rFonts w:ascii="Comic Sans MS" w:hAnsi="Comic Sans MS"/>
        </w:rPr>
        <w:t xml:space="preserve"> 2% nieużytecznych – 3% za każdy zaczęty procent powyżej normy                                                     </w:t>
      </w:r>
    </w:p>
    <w:p w:rsidR="00F52241" w:rsidRDefault="00F52241" w:rsidP="00F52241">
      <w:pPr>
        <w:spacing w:after="0" w:line="240" w:lineRule="auto"/>
        <w:ind w:hanging="426"/>
        <w:rPr>
          <w:rFonts w:ascii="Comic Sans MS" w:hAnsi="Comic Sans MS"/>
        </w:rPr>
      </w:pPr>
      <w:r>
        <w:rPr>
          <w:rFonts w:ascii="Comic Sans MS" w:hAnsi="Comic Sans MS"/>
        </w:rPr>
        <w:t>Fuzarium do 1%  , powyżej potrącenia 10 zł/t</w:t>
      </w:r>
    </w:p>
    <w:p w:rsidR="00F52241" w:rsidRDefault="00F52241" w:rsidP="00F52241">
      <w:pPr>
        <w:spacing w:after="0" w:line="240" w:lineRule="auto"/>
        <w:ind w:hanging="426"/>
        <w:rPr>
          <w:rFonts w:ascii="Comic Sans MS" w:hAnsi="Comic Sans MS"/>
        </w:rPr>
      </w:pPr>
      <w:r>
        <w:rPr>
          <w:rFonts w:ascii="Comic Sans MS" w:hAnsi="Comic Sans MS"/>
        </w:rPr>
        <w:t>Sporysz 0,05 % , powyżej potrącenia 50 zł/t</w:t>
      </w:r>
    </w:p>
    <w:p w:rsidR="00F52241" w:rsidRDefault="00F52241" w:rsidP="00F52241">
      <w:pPr>
        <w:spacing w:after="0" w:line="240" w:lineRule="auto"/>
        <w:ind w:hanging="426"/>
        <w:rPr>
          <w:rFonts w:ascii="Comic Sans MS" w:hAnsi="Comic Sans MS"/>
        </w:rPr>
      </w:pPr>
      <w:r>
        <w:rPr>
          <w:rFonts w:ascii="Comic Sans MS" w:hAnsi="Comic Sans MS"/>
        </w:rPr>
        <w:t>Przytulia 0,05 % , powyżej potrącenia 50 zł/t</w:t>
      </w:r>
    </w:p>
    <w:p w:rsidR="00F52241" w:rsidRDefault="00F52241" w:rsidP="00F52241">
      <w:pPr>
        <w:spacing w:after="0" w:line="240" w:lineRule="auto"/>
        <w:ind w:hanging="426"/>
        <w:rPr>
          <w:rFonts w:ascii="Comic Sans MS" w:hAnsi="Comic Sans MS"/>
        </w:rPr>
      </w:pPr>
      <w:r>
        <w:rPr>
          <w:rFonts w:ascii="Comic Sans MS" w:hAnsi="Comic Sans MS"/>
        </w:rPr>
        <w:t>Kąkol 0,05 %, powyżej potrącenia 50 zł/t</w:t>
      </w:r>
    </w:p>
    <w:p w:rsidR="007739D9" w:rsidRDefault="007739D9" w:rsidP="00F52241">
      <w:pPr>
        <w:spacing w:after="0" w:line="240" w:lineRule="auto"/>
        <w:ind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Zanieczyszczenia powyżej sumuje się </w:t>
      </w:r>
    </w:p>
    <w:p w:rsidR="00F52241" w:rsidRPr="00F52241" w:rsidRDefault="00F52241" w:rsidP="00F52241">
      <w:pPr>
        <w:spacing w:after="0" w:line="240" w:lineRule="auto"/>
        <w:ind w:hanging="426"/>
        <w:rPr>
          <w:rFonts w:ascii="Comic Sans MS" w:hAnsi="Comic Sans MS"/>
          <w:b/>
        </w:rPr>
      </w:pPr>
      <w:r w:rsidRPr="00F52241">
        <w:rPr>
          <w:rFonts w:ascii="Comic Sans MS" w:hAnsi="Comic Sans MS"/>
          <w:b/>
        </w:rPr>
        <w:t>Potrącenia –rzepak:</w:t>
      </w:r>
    </w:p>
    <w:p w:rsidR="00F52241" w:rsidRDefault="00F52241" w:rsidP="00F52241">
      <w:pPr>
        <w:spacing w:after="0" w:line="240" w:lineRule="auto"/>
        <w:rPr>
          <w:rFonts w:ascii="Comic Sans MS" w:hAnsi="Comic Sans MS"/>
          <w:b/>
        </w:rPr>
      </w:pPr>
      <w:r w:rsidRPr="00F52241">
        <w:rPr>
          <w:rFonts w:ascii="Comic Sans MS" w:hAnsi="Comic Sans MS"/>
          <w:u w:val="single"/>
        </w:rPr>
        <w:t xml:space="preserve">Wilgotność&gt; </w:t>
      </w:r>
      <w:r w:rsidRPr="00F52241">
        <w:rPr>
          <w:rFonts w:ascii="Comic Sans MS" w:hAnsi="Comic Sans MS"/>
        </w:rPr>
        <w:t>9%-2% za każdy zaczęty procent powyżej normy</w:t>
      </w:r>
      <w:r>
        <w:rPr>
          <w:rFonts w:ascii="Comic Sans MS" w:hAnsi="Comic Sans MS"/>
          <w:b/>
        </w:rPr>
        <w:t>.</w:t>
      </w:r>
    </w:p>
    <w:p w:rsidR="00F52241" w:rsidRDefault="00F52241" w:rsidP="00F52241">
      <w:pPr>
        <w:spacing w:after="0" w:line="240" w:lineRule="auto"/>
        <w:rPr>
          <w:rFonts w:ascii="Comic Sans MS" w:hAnsi="Comic Sans MS"/>
          <w:b/>
        </w:rPr>
      </w:pPr>
      <w:r w:rsidRPr="00F52241">
        <w:rPr>
          <w:rFonts w:ascii="Comic Sans MS" w:hAnsi="Comic Sans MS"/>
          <w:u w:val="single"/>
        </w:rPr>
        <w:t>Zanieczyszczenia</w:t>
      </w:r>
      <w:r w:rsidRPr="00F52241">
        <w:rPr>
          <w:rFonts w:ascii="Comic Sans MS" w:hAnsi="Comic Sans MS"/>
        </w:rPr>
        <w:t>&gt; 2% za każdy zaczęty procent powyżej normy</w:t>
      </w:r>
      <w:r>
        <w:rPr>
          <w:rFonts w:ascii="Comic Sans MS" w:hAnsi="Comic Sans MS"/>
          <w:b/>
        </w:rPr>
        <w:t>.</w:t>
      </w:r>
    </w:p>
    <w:p w:rsidR="00F52241" w:rsidRDefault="00F52241" w:rsidP="00F52241">
      <w:pPr>
        <w:spacing w:after="0" w:line="240" w:lineRule="auto"/>
        <w:rPr>
          <w:rFonts w:ascii="Comic Sans MS" w:hAnsi="Comic Sans MS"/>
          <w:b/>
        </w:rPr>
      </w:pPr>
    </w:p>
    <w:p w:rsidR="00F52241" w:rsidRDefault="00F52241" w:rsidP="00F52241">
      <w:pPr>
        <w:spacing w:after="0" w:line="240" w:lineRule="auto"/>
        <w:rPr>
          <w:rFonts w:ascii="Comic Sans MS" w:hAnsi="Comic Sans MS"/>
          <w:b/>
        </w:rPr>
      </w:pPr>
    </w:p>
    <w:p w:rsidR="00F52241" w:rsidRPr="00F52241" w:rsidRDefault="00F52241" w:rsidP="00F52241">
      <w:pPr>
        <w:spacing w:after="0" w:line="240" w:lineRule="auto"/>
        <w:rPr>
          <w:rFonts w:ascii="Comic Sans MS" w:hAnsi="Comic Sans MS"/>
          <w:b/>
          <w:u w:val="single"/>
        </w:rPr>
      </w:pPr>
    </w:p>
    <w:sectPr w:rsidR="00F52241" w:rsidRPr="00F52241" w:rsidSect="00CE0244">
      <w:headerReference w:type="default" r:id="rId9"/>
      <w:footerReference w:type="default" r:id="rId10"/>
      <w:pgSz w:w="11906" w:h="16838"/>
      <w:pgMar w:top="142" w:right="282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55" w:rsidRDefault="005C4C55" w:rsidP="00E84149">
      <w:pPr>
        <w:spacing w:after="0" w:line="240" w:lineRule="auto"/>
      </w:pPr>
      <w:r>
        <w:separator/>
      </w:r>
    </w:p>
  </w:endnote>
  <w:endnote w:type="continuationSeparator" w:id="0">
    <w:p w:rsidR="005C4C55" w:rsidRDefault="005C4C55" w:rsidP="00E8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55" w:rsidRDefault="005C4C55" w:rsidP="0042607A">
    <w:pPr>
      <w:pStyle w:val="Stopka"/>
      <w:pBdr>
        <w:top w:val="thinThickSmallGap" w:sz="24" w:space="0" w:color="6B261B" w:themeColor="accent2" w:themeShade="7F"/>
      </w:pBdr>
      <w:rPr>
        <w:rFonts w:asciiTheme="majorHAnsi" w:eastAsiaTheme="majorEastAsia" w:hAnsiTheme="majorHAnsi" w:cstheme="majorBidi"/>
        <w:u w:val="single"/>
      </w:rPr>
    </w:pPr>
    <w:r w:rsidRPr="004D5ACB">
      <w:rPr>
        <w:rFonts w:asciiTheme="majorHAnsi" w:eastAsiaTheme="majorEastAsia" w:hAnsiTheme="majorHAnsi" w:cstheme="majorBidi"/>
        <w:u w:val="single"/>
      </w:rPr>
      <w:t xml:space="preserve">                           </w:t>
    </w:r>
    <w:r>
      <w:rPr>
        <w:rFonts w:asciiTheme="majorHAnsi" w:eastAsiaTheme="majorEastAsia" w:hAnsiTheme="majorHAnsi" w:cstheme="majorBidi"/>
        <w:u w:val="single"/>
      </w:rPr>
      <w:t xml:space="preserve">    Osoba do kontaktu  : tel. 533-686-403</w:t>
    </w:r>
  </w:p>
  <w:p w:rsidR="005C4C55" w:rsidRPr="004D5ACB" w:rsidRDefault="005C4C55" w:rsidP="0042607A">
    <w:pPr>
      <w:pStyle w:val="Stopka"/>
      <w:pBdr>
        <w:top w:val="thinThickSmallGap" w:sz="24" w:space="0" w:color="6B261B" w:themeColor="accent2" w:themeShade="7F"/>
      </w:pBdr>
      <w:rPr>
        <w:rFonts w:asciiTheme="majorHAnsi" w:eastAsiaTheme="majorEastAsia" w:hAnsiTheme="majorHAnsi" w:cstheme="majorBidi"/>
        <w:u w:val="single"/>
      </w:rPr>
    </w:pPr>
    <w:r>
      <w:rPr>
        <w:rFonts w:asciiTheme="majorHAnsi" w:eastAsiaTheme="majorEastAsia" w:hAnsiTheme="majorHAnsi" w:cstheme="majorBidi"/>
        <w:u w:val="single"/>
      </w:rPr>
      <w:t xml:space="preserve">                                </w:t>
    </w:r>
    <w:r w:rsidRPr="004D5ACB">
      <w:rPr>
        <w:rFonts w:asciiTheme="majorHAnsi" w:eastAsiaTheme="majorEastAsia" w:hAnsiTheme="majorHAnsi" w:cstheme="majorBidi"/>
        <w:u w:val="single"/>
      </w:rPr>
      <w:t xml:space="preserve"> </w:t>
    </w:r>
    <w:r w:rsidRPr="004D5ACB">
      <w:rPr>
        <w:rFonts w:asciiTheme="majorHAnsi" w:eastAsiaTheme="majorEastAsia" w:hAnsiTheme="majorHAnsi" w:cstheme="majorBidi"/>
        <w:u w:val="single"/>
      </w:rPr>
      <w:ptab w:relativeTo="margin" w:alignment="right" w:leader="none"/>
    </w:r>
  </w:p>
  <w:p w:rsidR="005C4C55" w:rsidRPr="00F91DCC" w:rsidRDefault="005C4C55" w:rsidP="000847DE">
    <w:pPr>
      <w:pStyle w:val="Stopka"/>
      <w:ind w:left="-1134"/>
      <w:rPr>
        <w:sz w:val="20"/>
        <w:szCs w:val="20"/>
      </w:rPr>
    </w:pPr>
    <w:r>
      <w:tab/>
    </w:r>
    <w:r w:rsidRPr="00F91DCC">
      <w:rPr>
        <w:sz w:val="20"/>
        <w:szCs w:val="20"/>
      </w:rPr>
      <w:t>Gospodarstwo Produkcji Rolnej ,,Centrala Nasienna” Sp. z o.o., 13-100 Nidzica, ul. Kolejowa 21,</w:t>
    </w:r>
  </w:p>
  <w:p w:rsidR="005C4C55" w:rsidRPr="00F91DCC" w:rsidRDefault="005C4C55" w:rsidP="000847DE">
    <w:pPr>
      <w:pStyle w:val="Stopka"/>
      <w:ind w:left="-1134"/>
      <w:jc w:val="center"/>
      <w:rPr>
        <w:sz w:val="20"/>
        <w:szCs w:val="20"/>
      </w:rPr>
    </w:pPr>
    <w:r w:rsidRPr="00F91DCC">
      <w:rPr>
        <w:sz w:val="20"/>
        <w:szCs w:val="20"/>
      </w:rPr>
      <w:t>Sąd Rejonowy w Olsztynie VII Wydział Gospodarczy KRS 0000093508,</w:t>
    </w:r>
    <w:r>
      <w:rPr>
        <w:sz w:val="20"/>
        <w:szCs w:val="20"/>
      </w:rPr>
      <w:t xml:space="preserve"> NIP</w:t>
    </w:r>
    <w:r w:rsidRPr="00F91DCC">
      <w:rPr>
        <w:sz w:val="20"/>
        <w:szCs w:val="20"/>
      </w:rPr>
      <w:t>: PL984-01-17-660,</w:t>
    </w:r>
  </w:p>
  <w:p w:rsidR="005C4C55" w:rsidRPr="00F91DCC" w:rsidRDefault="005C4C55" w:rsidP="000847DE">
    <w:pPr>
      <w:pStyle w:val="Stopka"/>
      <w:ind w:left="-1134"/>
      <w:jc w:val="center"/>
      <w:rPr>
        <w:sz w:val="20"/>
        <w:szCs w:val="20"/>
      </w:rPr>
    </w:pPr>
    <w:r w:rsidRPr="00F91DCC">
      <w:rPr>
        <w:sz w:val="20"/>
        <w:szCs w:val="20"/>
      </w:rPr>
      <w:t>Regon: 510 989 565, kapitał zakładowy 1.000.000,00 zł – wpłacony w całości.</w:t>
    </w:r>
  </w:p>
  <w:p w:rsidR="005C4C55" w:rsidRPr="00F91DCC" w:rsidRDefault="005C4C55" w:rsidP="000847DE">
    <w:pPr>
      <w:pStyle w:val="Stopka"/>
      <w:ind w:left="-1134"/>
      <w:jc w:val="center"/>
      <w:rPr>
        <w:sz w:val="20"/>
        <w:szCs w:val="20"/>
        <w:lang w:val="en-US"/>
      </w:rPr>
    </w:pPr>
    <w:r w:rsidRPr="00F91DCC">
      <w:rPr>
        <w:sz w:val="20"/>
        <w:szCs w:val="20"/>
        <w:lang w:val="en-US"/>
      </w:rPr>
      <w:t xml:space="preserve">Tel/fax +48 89 625 24 58, e-mail: </w:t>
    </w:r>
    <w:hyperlink r:id="rId1" w:history="1">
      <w:r w:rsidRPr="00F91DCC">
        <w:rPr>
          <w:rStyle w:val="Hipercze"/>
          <w:sz w:val="20"/>
          <w:szCs w:val="20"/>
          <w:lang w:val="en-US"/>
        </w:rPr>
        <w:t>cnnidzica@wp.pl</w:t>
      </w:r>
    </w:hyperlink>
    <w:r w:rsidRPr="00F91DCC">
      <w:rPr>
        <w:sz w:val="20"/>
        <w:szCs w:val="20"/>
        <w:lang w:val="en-US"/>
      </w:rPr>
      <w:t>, www.cnnidzica.pl</w:t>
    </w:r>
  </w:p>
  <w:p w:rsidR="005C4C55" w:rsidRPr="00F91DCC" w:rsidRDefault="005C4C55" w:rsidP="000847DE">
    <w:pPr>
      <w:pStyle w:val="Stopka"/>
      <w:ind w:left="-1134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55" w:rsidRDefault="005C4C55" w:rsidP="00E84149">
      <w:pPr>
        <w:spacing w:after="0" w:line="240" w:lineRule="auto"/>
      </w:pPr>
      <w:r>
        <w:separator/>
      </w:r>
    </w:p>
  </w:footnote>
  <w:footnote w:type="continuationSeparator" w:id="0">
    <w:p w:rsidR="005C4C55" w:rsidRDefault="005C4C55" w:rsidP="00E8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55" w:rsidRDefault="005C4C55" w:rsidP="00C83620">
    <w:pPr>
      <w:pStyle w:val="Nagwek"/>
      <w:pBdr>
        <w:bottom w:val="thickThinSmallGap" w:sz="24" w:space="1" w:color="6B261B" w:themeColor="accent2" w:themeShade="7F"/>
      </w:pBdr>
      <w:tabs>
        <w:tab w:val="left" w:pos="2977"/>
      </w:tabs>
      <w:ind w:left="1701" w:right="708" w:firstLine="284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-755015</wp:posOffset>
          </wp:positionH>
          <wp:positionV relativeFrom="margin">
            <wp:posOffset>-1783715</wp:posOffset>
          </wp:positionV>
          <wp:extent cx="1769745" cy="189230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2845-logo_n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128" b="91667" l="4795" r="94521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1892300"/>
                  </a:xfrm>
                  <a:prstGeom prst="rect">
                    <a:avLst/>
                  </a:prstGeom>
                  <a:solidFill>
                    <a:schemeClr val="bg1">
                      <a:alpha val="23000"/>
                    </a:schemeClr>
                  </a:solidFill>
                </pic:spPr>
              </pic:pic>
            </a:graphicData>
          </a:graphic>
        </wp:anchor>
      </w:drawing>
    </w:r>
    <w:r w:rsidR="00524C4E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6625" type="#_x0000_t202" style="position:absolute;left:0;text-align:left;margin-left:364.1pt;margin-top:65.85pt;width:119.3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" stroked="f">
          <v:textbox>
            <w:txbxContent>
              <w:p w:rsidR="005C4C55" w:rsidRPr="000847DE" w:rsidRDefault="005C4C55">
                <w:pPr>
                  <w:rPr>
                    <w:b/>
                    <w:i/>
                    <w:color w:val="00B050"/>
                    <w:sz w:val="28"/>
                    <w:szCs w:val="28"/>
                  </w:rPr>
                </w:pPr>
                <w:r w:rsidRPr="000847DE">
                  <w:rPr>
                    <w:b/>
                    <w:i/>
                    <w:color w:val="00B050"/>
                    <w:sz w:val="28"/>
                    <w:szCs w:val="28"/>
                  </w:rPr>
                  <w:t>www.cnnidzica.pl</w:t>
                </w:r>
              </w:p>
            </w:txbxContent>
          </v:textbox>
        </v:shape>
      </w:pict>
    </w:r>
    <w:r w:rsidRPr="00433B9B">
      <w:rPr>
        <w:noProof/>
        <w:lang w:eastAsia="pl-PL"/>
      </w:rPr>
      <w:drawing>
        <wp:inline distT="0" distB="0" distL="0" distR="0">
          <wp:extent cx="6019178" cy="1124238"/>
          <wp:effectExtent l="0" t="0" r="0" b="0"/>
          <wp:docPr id="4" name="Obraz 4" descr="http://www.cnnidzica.pl/var/m_2/22/223/102735/132845-logo_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nnidzica.pl/var/m_2/22/223/102735/132845-logo_n2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clrChange>
                      <a:clrFrom>
                        <a:srgbClr val="FFFAD4"/>
                      </a:clrFrom>
                      <a:clrTo>
                        <a:srgbClr val="FFFAD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6"/>
                  <a:stretch/>
                </pic:blipFill>
                <pic:spPr bwMode="auto">
                  <a:xfrm>
                    <a:off x="0" y="0"/>
                    <a:ext cx="6027947" cy="112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4C55" w:rsidRPr="009165A7" w:rsidRDefault="005C4C55" w:rsidP="00CE0244">
    <w:pPr>
      <w:pStyle w:val="Nagwek"/>
      <w:tabs>
        <w:tab w:val="clear" w:pos="4536"/>
        <w:tab w:val="clear" w:pos="9072"/>
        <w:tab w:val="left" w:pos="2175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6E7"/>
    <w:multiLevelType w:val="hybridMultilevel"/>
    <w:tmpl w:val="088E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536"/>
    <w:rsid w:val="00004317"/>
    <w:rsid w:val="00006E95"/>
    <w:rsid w:val="000210FF"/>
    <w:rsid w:val="0002491C"/>
    <w:rsid w:val="0003310B"/>
    <w:rsid w:val="00040452"/>
    <w:rsid w:val="00060509"/>
    <w:rsid w:val="00082B66"/>
    <w:rsid w:val="00083105"/>
    <w:rsid w:val="000847DE"/>
    <w:rsid w:val="00091C16"/>
    <w:rsid w:val="00095E28"/>
    <w:rsid w:val="000A5A01"/>
    <w:rsid w:val="000B09CF"/>
    <w:rsid w:val="000D7C9C"/>
    <w:rsid w:val="00114882"/>
    <w:rsid w:val="00114B66"/>
    <w:rsid w:val="00122EB4"/>
    <w:rsid w:val="00127DBC"/>
    <w:rsid w:val="0014786A"/>
    <w:rsid w:val="001736F3"/>
    <w:rsid w:val="00195C21"/>
    <w:rsid w:val="001A078E"/>
    <w:rsid w:val="001B516F"/>
    <w:rsid w:val="001C73DF"/>
    <w:rsid w:val="001E2684"/>
    <w:rsid w:val="001E61CF"/>
    <w:rsid w:val="00206060"/>
    <w:rsid w:val="002202DF"/>
    <w:rsid w:val="00222398"/>
    <w:rsid w:val="0022548B"/>
    <w:rsid w:val="00251EEA"/>
    <w:rsid w:val="00253FD3"/>
    <w:rsid w:val="00284814"/>
    <w:rsid w:val="00294EC8"/>
    <w:rsid w:val="002B32B2"/>
    <w:rsid w:val="00302CC0"/>
    <w:rsid w:val="00307FC4"/>
    <w:rsid w:val="00313CDA"/>
    <w:rsid w:val="00321DDB"/>
    <w:rsid w:val="00325EB9"/>
    <w:rsid w:val="003376AD"/>
    <w:rsid w:val="00353FF1"/>
    <w:rsid w:val="003570CB"/>
    <w:rsid w:val="0037155C"/>
    <w:rsid w:val="00383B1E"/>
    <w:rsid w:val="00385C7A"/>
    <w:rsid w:val="0039545A"/>
    <w:rsid w:val="003A7CCA"/>
    <w:rsid w:val="003E03F5"/>
    <w:rsid w:val="003E0C46"/>
    <w:rsid w:val="003E6D1A"/>
    <w:rsid w:val="003E7C41"/>
    <w:rsid w:val="004014E9"/>
    <w:rsid w:val="0040152B"/>
    <w:rsid w:val="00404EC2"/>
    <w:rsid w:val="00410AB5"/>
    <w:rsid w:val="0042231E"/>
    <w:rsid w:val="0042607A"/>
    <w:rsid w:val="00430C95"/>
    <w:rsid w:val="00433B9B"/>
    <w:rsid w:val="00434949"/>
    <w:rsid w:val="0045235F"/>
    <w:rsid w:val="00472668"/>
    <w:rsid w:val="00473B09"/>
    <w:rsid w:val="00475498"/>
    <w:rsid w:val="00490C39"/>
    <w:rsid w:val="004A0BF9"/>
    <w:rsid w:val="004B517A"/>
    <w:rsid w:val="004C5DDE"/>
    <w:rsid w:val="004D5ACB"/>
    <w:rsid w:val="004D7225"/>
    <w:rsid w:val="004E0C9D"/>
    <w:rsid w:val="004E372F"/>
    <w:rsid w:val="004F3105"/>
    <w:rsid w:val="004F4EA6"/>
    <w:rsid w:val="004F7305"/>
    <w:rsid w:val="00520287"/>
    <w:rsid w:val="00524C4E"/>
    <w:rsid w:val="0053651B"/>
    <w:rsid w:val="0054014C"/>
    <w:rsid w:val="00540F79"/>
    <w:rsid w:val="005477F2"/>
    <w:rsid w:val="00550664"/>
    <w:rsid w:val="0057552F"/>
    <w:rsid w:val="0057616D"/>
    <w:rsid w:val="0057684F"/>
    <w:rsid w:val="005902E5"/>
    <w:rsid w:val="005C4C55"/>
    <w:rsid w:val="005C4E54"/>
    <w:rsid w:val="005D7ED9"/>
    <w:rsid w:val="005E045C"/>
    <w:rsid w:val="005E3119"/>
    <w:rsid w:val="00615952"/>
    <w:rsid w:val="00621DF9"/>
    <w:rsid w:val="006269EA"/>
    <w:rsid w:val="0065655C"/>
    <w:rsid w:val="00681273"/>
    <w:rsid w:val="006912D9"/>
    <w:rsid w:val="006B5897"/>
    <w:rsid w:val="006C1304"/>
    <w:rsid w:val="006D08F9"/>
    <w:rsid w:val="006D63E4"/>
    <w:rsid w:val="006F694A"/>
    <w:rsid w:val="0070626B"/>
    <w:rsid w:val="00716029"/>
    <w:rsid w:val="00720571"/>
    <w:rsid w:val="0072594A"/>
    <w:rsid w:val="00731C7C"/>
    <w:rsid w:val="00733D56"/>
    <w:rsid w:val="0073405F"/>
    <w:rsid w:val="0073556E"/>
    <w:rsid w:val="00745658"/>
    <w:rsid w:val="00751DDD"/>
    <w:rsid w:val="007739D9"/>
    <w:rsid w:val="00774BC9"/>
    <w:rsid w:val="00783B05"/>
    <w:rsid w:val="007A3B5E"/>
    <w:rsid w:val="007A55AD"/>
    <w:rsid w:val="007B4E21"/>
    <w:rsid w:val="007C0F7A"/>
    <w:rsid w:val="007C69E7"/>
    <w:rsid w:val="007C7BF7"/>
    <w:rsid w:val="00802A99"/>
    <w:rsid w:val="00810E80"/>
    <w:rsid w:val="00824185"/>
    <w:rsid w:val="0082740D"/>
    <w:rsid w:val="008351CB"/>
    <w:rsid w:val="008462DD"/>
    <w:rsid w:val="00846AAB"/>
    <w:rsid w:val="00854293"/>
    <w:rsid w:val="00857596"/>
    <w:rsid w:val="00876E73"/>
    <w:rsid w:val="00884C9A"/>
    <w:rsid w:val="00886395"/>
    <w:rsid w:val="008B2E3B"/>
    <w:rsid w:val="008B31B4"/>
    <w:rsid w:val="008C2614"/>
    <w:rsid w:val="008D73F0"/>
    <w:rsid w:val="008E3AD9"/>
    <w:rsid w:val="00910C5E"/>
    <w:rsid w:val="00911810"/>
    <w:rsid w:val="009165A7"/>
    <w:rsid w:val="0092444E"/>
    <w:rsid w:val="00941DD9"/>
    <w:rsid w:val="0094454A"/>
    <w:rsid w:val="0094489F"/>
    <w:rsid w:val="00945CD9"/>
    <w:rsid w:val="00955EB5"/>
    <w:rsid w:val="00957DDE"/>
    <w:rsid w:val="00957FD2"/>
    <w:rsid w:val="0096017D"/>
    <w:rsid w:val="00973007"/>
    <w:rsid w:val="00991D5A"/>
    <w:rsid w:val="009A3FFF"/>
    <w:rsid w:val="009A6D5D"/>
    <w:rsid w:val="009C1348"/>
    <w:rsid w:val="009D3893"/>
    <w:rsid w:val="009D3EC9"/>
    <w:rsid w:val="009D5A8A"/>
    <w:rsid w:val="009F03B0"/>
    <w:rsid w:val="009F7536"/>
    <w:rsid w:val="00A16E27"/>
    <w:rsid w:val="00A3575F"/>
    <w:rsid w:val="00A40289"/>
    <w:rsid w:val="00A42BFE"/>
    <w:rsid w:val="00A476F9"/>
    <w:rsid w:val="00A50189"/>
    <w:rsid w:val="00A611E9"/>
    <w:rsid w:val="00A81C35"/>
    <w:rsid w:val="00A81DD8"/>
    <w:rsid w:val="00A97B48"/>
    <w:rsid w:val="00AB310D"/>
    <w:rsid w:val="00AC42C9"/>
    <w:rsid w:val="00AC5AD4"/>
    <w:rsid w:val="00AE73A8"/>
    <w:rsid w:val="00B11FAE"/>
    <w:rsid w:val="00B44E11"/>
    <w:rsid w:val="00B764AF"/>
    <w:rsid w:val="00B806E3"/>
    <w:rsid w:val="00B82C1E"/>
    <w:rsid w:val="00B9062B"/>
    <w:rsid w:val="00BB4C6D"/>
    <w:rsid w:val="00BD554E"/>
    <w:rsid w:val="00BD6A99"/>
    <w:rsid w:val="00BE4CE6"/>
    <w:rsid w:val="00BE789E"/>
    <w:rsid w:val="00C172FA"/>
    <w:rsid w:val="00C556A5"/>
    <w:rsid w:val="00C75786"/>
    <w:rsid w:val="00C82EE8"/>
    <w:rsid w:val="00C83620"/>
    <w:rsid w:val="00CA53B9"/>
    <w:rsid w:val="00CD5E51"/>
    <w:rsid w:val="00CD7FD9"/>
    <w:rsid w:val="00CE0244"/>
    <w:rsid w:val="00CE3CF7"/>
    <w:rsid w:val="00CE4424"/>
    <w:rsid w:val="00D02452"/>
    <w:rsid w:val="00D041B9"/>
    <w:rsid w:val="00D10135"/>
    <w:rsid w:val="00D11B97"/>
    <w:rsid w:val="00D33BA4"/>
    <w:rsid w:val="00D365C1"/>
    <w:rsid w:val="00D4619B"/>
    <w:rsid w:val="00D46926"/>
    <w:rsid w:val="00D6236F"/>
    <w:rsid w:val="00D63615"/>
    <w:rsid w:val="00D92679"/>
    <w:rsid w:val="00D9452E"/>
    <w:rsid w:val="00DA02ED"/>
    <w:rsid w:val="00DB28D3"/>
    <w:rsid w:val="00DC79BC"/>
    <w:rsid w:val="00DD4367"/>
    <w:rsid w:val="00DD6F43"/>
    <w:rsid w:val="00DF264F"/>
    <w:rsid w:val="00DF6F22"/>
    <w:rsid w:val="00E032CC"/>
    <w:rsid w:val="00E17BCE"/>
    <w:rsid w:val="00E17F49"/>
    <w:rsid w:val="00E25DF6"/>
    <w:rsid w:val="00E31293"/>
    <w:rsid w:val="00E315F6"/>
    <w:rsid w:val="00E356AE"/>
    <w:rsid w:val="00E365F5"/>
    <w:rsid w:val="00E462C0"/>
    <w:rsid w:val="00E53990"/>
    <w:rsid w:val="00E67F42"/>
    <w:rsid w:val="00E84149"/>
    <w:rsid w:val="00E93024"/>
    <w:rsid w:val="00E9554B"/>
    <w:rsid w:val="00EB3D95"/>
    <w:rsid w:val="00EB4A11"/>
    <w:rsid w:val="00EF215F"/>
    <w:rsid w:val="00EF6F05"/>
    <w:rsid w:val="00F10317"/>
    <w:rsid w:val="00F15E62"/>
    <w:rsid w:val="00F25BBB"/>
    <w:rsid w:val="00F300AE"/>
    <w:rsid w:val="00F316C9"/>
    <w:rsid w:val="00F50852"/>
    <w:rsid w:val="00F52241"/>
    <w:rsid w:val="00F57959"/>
    <w:rsid w:val="00F64D73"/>
    <w:rsid w:val="00F76AE6"/>
    <w:rsid w:val="00F855E6"/>
    <w:rsid w:val="00F91DCC"/>
    <w:rsid w:val="00F95F6C"/>
    <w:rsid w:val="00FB007D"/>
    <w:rsid w:val="00FB62C6"/>
    <w:rsid w:val="00FC25AF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9A3FFF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A3FFF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149"/>
  </w:style>
  <w:style w:type="paragraph" w:styleId="Stopka">
    <w:name w:val="footer"/>
    <w:basedOn w:val="Normalny"/>
    <w:link w:val="StopkaZnak"/>
    <w:uiPriority w:val="99"/>
    <w:unhideWhenUsed/>
    <w:rsid w:val="00E8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149"/>
  </w:style>
  <w:style w:type="paragraph" w:customStyle="1" w:styleId="HeaderOdd">
    <w:name w:val="Header Odd"/>
    <w:basedOn w:val="Bezodstpw"/>
    <w:qFormat/>
    <w:rsid w:val="00E84149"/>
    <w:pPr>
      <w:pBdr>
        <w:bottom w:val="single" w:sz="4" w:space="1" w:color="93A299" w:themeColor="accent1"/>
      </w:pBdr>
      <w:jc w:val="right"/>
    </w:pPr>
    <w:rPr>
      <w:rFonts w:eastAsiaTheme="minorEastAsia"/>
      <w:b/>
      <w:bCs/>
      <w:color w:val="564B3C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84149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149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149"/>
    <w:rPr>
      <w:b/>
      <w:bCs/>
      <w:i/>
      <w:iCs/>
      <w:color w:val="93A299" w:themeColor="accent1"/>
    </w:rPr>
  </w:style>
  <w:style w:type="character" w:styleId="Odwoaniedelikatne">
    <w:name w:val="Subtle Reference"/>
    <w:basedOn w:val="Domylnaczcionkaakapitu"/>
    <w:uiPriority w:val="31"/>
    <w:qFormat/>
    <w:rsid w:val="00E84149"/>
    <w:rPr>
      <w:smallCaps/>
      <w:color w:val="CF543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84149"/>
    <w:rPr>
      <w:b/>
      <w:bCs/>
      <w:smallCaps/>
      <w:color w:val="CF543F" w:themeColor="accent2"/>
      <w:spacing w:val="5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149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149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84149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9165A7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C7C"/>
    <w:pPr>
      <w:ind w:left="720"/>
      <w:contextualSpacing/>
    </w:pPr>
  </w:style>
  <w:style w:type="table" w:styleId="Tabela-Siatka">
    <w:name w:val="Table Grid"/>
    <w:basedOn w:val="Standardowy"/>
    <w:uiPriority w:val="59"/>
    <w:rsid w:val="009F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nidzic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B4A0-3B49-4C16-9856-E3232502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 NIDZICA</dc:creator>
  <cp:lastModifiedBy>CN NIDZICA</cp:lastModifiedBy>
  <cp:revision>68</cp:revision>
  <cp:lastPrinted>2017-09-05T06:57:00Z</cp:lastPrinted>
  <dcterms:created xsi:type="dcterms:W3CDTF">2016-07-27T06:45:00Z</dcterms:created>
  <dcterms:modified xsi:type="dcterms:W3CDTF">2017-09-05T07:03:00Z</dcterms:modified>
</cp:coreProperties>
</file>